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6B9CF" w14:textId="7D38AD1D" w:rsidR="002B1069" w:rsidRDefault="002B1069" w:rsidP="00412B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02561A10" w14:textId="77777777" w:rsidR="00E1524F" w:rsidRPr="0003209C" w:rsidRDefault="00E1524F" w:rsidP="00412BB4">
      <w:pPr>
        <w:rPr>
          <w:rFonts w:ascii="Arial" w:hAnsi="Arial" w:cs="Arial"/>
          <w:sz w:val="24"/>
          <w:szCs w:val="24"/>
        </w:rPr>
      </w:pPr>
    </w:p>
    <w:p w14:paraId="5BF2F71D" w14:textId="77777777" w:rsidR="002B1069" w:rsidRPr="0003209C" w:rsidRDefault="002B1069" w:rsidP="000332E6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03209C">
        <w:rPr>
          <w:rFonts w:ascii="Arial" w:hAnsi="Arial" w:cs="Arial"/>
          <w:b/>
          <w:sz w:val="24"/>
          <w:szCs w:val="24"/>
        </w:rPr>
        <w:t xml:space="preserve">ZAPYTANIE OFERTOWE </w:t>
      </w:r>
      <w:r w:rsidR="008723B9" w:rsidRPr="0003209C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03209C">
        <w:rPr>
          <w:rFonts w:ascii="Arial" w:hAnsi="Arial" w:cs="Arial"/>
          <w:b/>
          <w:sz w:val="24"/>
          <w:szCs w:val="24"/>
        </w:rPr>
        <w:t xml:space="preserve">NA </w:t>
      </w:r>
      <w:r w:rsidR="000332E6" w:rsidRPr="0003209C">
        <w:rPr>
          <w:rFonts w:ascii="Arial" w:hAnsi="Arial" w:cs="Arial"/>
          <w:b/>
          <w:sz w:val="24"/>
          <w:szCs w:val="24"/>
        </w:rPr>
        <w:t xml:space="preserve">ZAKUP </w:t>
      </w:r>
      <w:r w:rsidR="000B50B3" w:rsidRPr="0003209C">
        <w:rPr>
          <w:rFonts w:ascii="Arial" w:hAnsi="Arial" w:cs="Arial"/>
          <w:b/>
          <w:sz w:val="24"/>
          <w:szCs w:val="24"/>
        </w:rPr>
        <w:t>FARB OFFSETOWYCH</w:t>
      </w:r>
    </w:p>
    <w:p w14:paraId="1E90FD85" w14:textId="77777777" w:rsidR="0003209C" w:rsidRDefault="0003209C" w:rsidP="002B1069">
      <w:pPr>
        <w:spacing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FF073A" w14:textId="3CDD0AFE" w:rsidR="002B1069" w:rsidRPr="0003209C" w:rsidRDefault="002B1069" w:rsidP="002B106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3209C">
        <w:rPr>
          <w:rFonts w:ascii="Arial" w:eastAsia="Times New Roman" w:hAnsi="Arial" w:cs="Arial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1236D3">
        <w:rPr>
          <w:rFonts w:ascii="Arial" w:eastAsia="Times New Roman" w:hAnsi="Arial" w:cs="Arial"/>
          <w:b/>
          <w:sz w:val="24"/>
          <w:szCs w:val="24"/>
          <w:lang w:eastAsia="pl-PL"/>
        </w:rPr>
        <w:t>dostawę</w:t>
      </w:r>
      <w:r w:rsidR="00E61073" w:rsidRPr="000320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B50B3" w:rsidRPr="0003209C">
        <w:rPr>
          <w:rFonts w:ascii="Arial" w:eastAsia="Times New Roman" w:hAnsi="Arial" w:cs="Arial"/>
          <w:b/>
          <w:sz w:val="24"/>
          <w:szCs w:val="24"/>
          <w:lang w:eastAsia="pl-PL"/>
        </w:rPr>
        <w:t>farb offsetowych</w:t>
      </w:r>
      <w:r w:rsidRPr="000320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Pr="0003209C">
        <w:rPr>
          <w:rFonts w:ascii="Arial" w:eastAsia="Times New Roman" w:hAnsi="Arial" w:cs="Arial"/>
          <w:sz w:val="24"/>
          <w:szCs w:val="24"/>
          <w:lang w:eastAsia="pl-PL"/>
        </w:rPr>
        <w:t xml:space="preserve">zgodnie z załącznikiem nr 1, w terminie </w:t>
      </w:r>
      <w:r w:rsidR="0003209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320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dnia </w:t>
      </w:r>
      <w:r w:rsidR="00E61073" w:rsidRPr="0003209C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2</w:t>
      </w:r>
      <w:r w:rsidR="004775B3" w:rsidRPr="0003209C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7</w:t>
      </w:r>
      <w:r w:rsidR="00E61073" w:rsidRPr="0003209C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.0</w:t>
      </w:r>
      <w:r w:rsidR="004775B3" w:rsidRPr="0003209C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4</w:t>
      </w:r>
      <w:r w:rsidRPr="0003209C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.202</w:t>
      </w:r>
      <w:r w:rsidR="004775B3" w:rsidRPr="0003209C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6</w:t>
      </w:r>
      <w:r w:rsidRPr="0003209C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</w:t>
      </w:r>
      <w:r w:rsidRPr="0003209C">
        <w:rPr>
          <w:rFonts w:ascii="Arial" w:eastAsia="Times New Roman" w:hAnsi="Arial" w:cs="Arial"/>
          <w:b/>
          <w:sz w:val="24"/>
          <w:szCs w:val="24"/>
          <w:lang w:eastAsia="pl-PL"/>
        </w:rPr>
        <w:t>r.</w:t>
      </w:r>
      <w:r w:rsidRPr="0003209C">
        <w:rPr>
          <w:rFonts w:ascii="Arial" w:eastAsia="Times New Roman" w:hAnsi="Arial" w:cs="Arial"/>
          <w:sz w:val="24"/>
          <w:szCs w:val="24"/>
          <w:lang w:eastAsia="pl-PL"/>
        </w:rPr>
        <w:t xml:space="preserve"> za pośrednictwem platformy zakupowej </w:t>
      </w:r>
      <w:hyperlink r:id="rId10" w:history="1">
        <w:r w:rsidRPr="0003209C">
          <w:rPr>
            <w:rStyle w:val="Hipercze"/>
            <w:rFonts w:ascii="Arial" w:hAnsi="Arial" w:cs="Arial"/>
            <w:sz w:val="24"/>
            <w:szCs w:val="24"/>
          </w:rPr>
          <w:t>https://platformazakupowa.pl/pn/2rblog</w:t>
        </w:r>
      </w:hyperlink>
    </w:p>
    <w:p w14:paraId="5CC500EE" w14:textId="77777777" w:rsidR="002B1069" w:rsidRPr="0003209C" w:rsidRDefault="002B1069" w:rsidP="002B1069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209C">
        <w:rPr>
          <w:rFonts w:ascii="Arial" w:eastAsia="Times New Roman" w:hAnsi="Arial" w:cs="Arial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03209C">
        <w:rPr>
          <w:rFonts w:ascii="Arial" w:eastAsia="Times New Roman" w:hAnsi="Arial" w:cs="Arial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0CC18188" w14:textId="38EBF45C" w:rsidR="002B1069" w:rsidRPr="0003209C" w:rsidRDefault="002B1069" w:rsidP="002B1069">
      <w:pPr>
        <w:spacing w:after="16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3209C">
        <w:rPr>
          <w:rFonts w:ascii="Arial" w:hAnsi="Arial" w:cs="Arial"/>
          <w:sz w:val="24"/>
          <w:szCs w:val="24"/>
        </w:rPr>
        <w:t xml:space="preserve">Dane zawarte w zapytaniu ofertowym będą przetwarzane przez 2. Regionalną Bazę Logistyczną z siedzibą w Warszawie ul. Marsa 110, 04-470 Warszawa </w:t>
      </w:r>
      <w:r w:rsidR="0003209C">
        <w:rPr>
          <w:rFonts w:ascii="Arial" w:hAnsi="Arial" w:cs="Arial"/>
          <w:sz w:val="24"/>
          <w:szCs w:val="24"/>
        </w:rPr>
        <w:br/>
      </w:r>
      <w:r w:rsidRPr="0003209C">
        <w:rPr>
          <w:rFonts w:ascii="Arial" w:hAnsi="Arial" w:cs="Arial"/>
          <w:sz w:val="24"/>
          <w:szCs w:val="24"/>
        </w:rPr>
        <w:t>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7692F46D" w14:textId="24BAF0AC" w:rsidR="002B1069" w:rsidRPr="0003209C" w:rsidRDefault="002B1069" w:rsidP="002B1069">
      <w:pPr>
        <w:spacing w:after="16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3209C">
        <w:rPr>
          <w:rFonts w:ascii="Arial" w:hAnsi="Arial" w:cs="Arial"/>
          <w:sz w:val="24"/>
          <w:szCs w:val="24"/>
        </w:rPr>
        <w:t xml:space="preserve">W każdej sprawie związanej z przetwarzaniem danych osobowych można kontaktować się z Administratorem pod adresem korespondencji lub z IOD pod dedykowanym adresem </w:t>
      </w:r>
      <w:r w:rsidR="0003209C">
        <w:rPr>
          <w:rFonts w:ascii="Arial" w:hAnsi="Arial" w:cs="Arial"/>
          <w:sz w:val="24"/>
          <w:szCs w:val="24"/>
        </w:rPr>
        <w:br/>
      </w:r>
      <w:r w:rsidRPr="0003209C">
        <w:rPr>
          <w:rFonts w:ascii="Arial" w:hAnsi="Arial" w:cs="Arial"/>
          <w:sz w:val="24"/>
          <w:szCs w:val="24"/>
        </w:rPr>
        <w:t>e-mail 2rblog.iod@ron.mil.pl</w:t>
      </w:r>
    </w:p>
    <w:p w14:paraId="7EB7F85F" w14:textId="77777777" w:rsidR="002B1069" w:rsidRPr="0003209C" w:rsidRDefault="002B1069" w:rsidP="002B1069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C06199" w14:textId="77777777" w:rsidR="002B1069" w:rsidRPr="0003209C" w:rsidRDefault="002B1069" w:rsidP="002B1069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03209C">
        <w:rPr>
          <w:rFonts w:ascii="Arial" w:hAnsi="Arial" w:cs="Arial"/>
          <w:sz w:val="24"/>
          <w:szCs w:val="24"/>
          <w:u w:val="single"/>
        </w:rPr>
        <w:t>Załączniki: 1 na 1 str.</w:t>
      </w:r>
    </w:p>
    <w:p w14:paraId="596D2BFB" w14:textId="77777777" w:rsidR="002B1069" w:rsidRPr="0003209C" w:rsidRDefault="002B1069" w:rsidP="002B1069">
      <w:pPr>
        <w:spacing w:after="0"/>
        <w:rPr>
          <w:rFonts w:ascii="Arial" w:hAnsi="Arial" w:cs="Arial"/>
          <w:sz w:val="24"/>
          <w:szCs w:val="24"/>
        </w:rPr>
      </w:pPr>
      <w:r w:rsidRPr="0003209C">
        <w:rPr>
          <w:rFonts w:ascii="Arial" w:hAnsi="Arial" w:cs="Arial"/>
          <w:sz w:val="24"/>
          <w:szCs w:val="24"/>
        </w:rPr>
        <w:t>1. – formularz ofertowy</w:t>
      </w:r>
    </w:p>
    <w:p w14:paraId="4C3D30B2" w14:textId="77777777" w:rsidR="002B1069" w:rsidRPr="0003209C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28207CF" w14:textId="77777777" w:rsidR="002B1069" w:rsidRPr="0003209C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7286A9" w14:textId="77777777" w:rsidR="002B1069" w:rsidRPr="0003209C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3209C">
        <w:rPr>
          <w:rFonts w:ascii="Arial" w:hAnsi="Arial" w:cs="Arial"/>
          <w:sz w:val="20"/>
          <w:szCs w:val="20"/>
        </w:rPr>
        <w:tab/>
      </w:r>
    </w:p>
    <w:p w14:paraId="11A4E1E8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7D7B32F5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7A5ECB40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1A845F8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F910E57" w14:textId="61BB112E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608F0420" w14:textId="5F7F1C07" w:rsidR="0003209C" w:rsidRDefault="0003209C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A63263D" w14:textId="1D7AA182" w:rsidR="00E1524F" w:rsidRDefault="00E1524F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0492C6AE" w14:textId="77777777" w:rsidR="00E1524F" w:rsidRDefault="00E1524F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3A8A6210" w14:textId="51D99109" w:rsidR="0003209C" w:rsidRDefault="0003209C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C4F0926" w14:textId="7281798A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0F1ECA6E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B488659" w14:textId="77777777" w:rsidR="002B1069" w:rsidRPr="00D360F6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</w:t>
      </w:r>
      <w:r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1856DA81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570935FE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176934C8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3A1A9886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295A2B8A" w14:textId="77777777" w:rsidR="002B1069" w:rsidRPr="00E16708" w:rsidRDefault="002B1069" w:rsidP="002B106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1670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0EB5B2FA" w14:textId="77777777" w:rsidR="00EE702B" w:rsidRDefault="00EE702B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B9FE1C8" w14:textId="77777777" w:rsidR="002B1069" w:rsidRDefault="00EE702B" w:rsidP="000332E6">
      <w:pPr>
        <w:spacing w:after="0"/>
        <w:contextualSpacing/>
        <w:jc w:val="center"/>
        <w:rPr>
          <w:rFonts w:ascii="Arial" w:hAnsi="Arial" w:cs="Arial"/>
          <w:b/>
        </w:rPr>
      </w:pPr>
      <w:r w:rsidRPr="00E16708">
        <w:rPr>
          <w:rFonts w:ascii="Arial" w:hAnsi="Arial" w:cs="Arial"/>
          <w:b/>
        </w:rPr>
        <w:t>Opis Przedmiotu Zmówienia</w:t>
      </w:r>
    </w:p>
    <w:p w14:paraId="6FA5B901" w14:textId="77777777" w:rsidR="00F74EF4" w:rsidRDefault="00F74EF4" w:rsidP="000332E6">
      <w:pPr>
        <w:spacing w:after="0"/>
        <w:contextualSpacing/>
        <w:jc w:val="center"/>
        <w:rPr>
          <w:rFonts w:ascii="Arial" w:hAnsi="Arial" w:cs="Arial"/>
          <w:b/>
        </w:rPr>
      </w:pPr>
    </w:p>
    <w:tbl>
      <w:tblPr>
        <w:tblW w:w="0" w:type="auto"/>
        <w:tblInd w:w="-386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1"/>
        <w:gridCol w:w="4424"/>
        <w:gridCol w:w="347"/>
        <w:gridCol w:w="680"/>
        <w:gridCol w:w="1192"/>
        <w:gridCol w:w="814"/>
        <w:gridCol w:w="814"/>
        <w:gridCol w:w="814"/>
      </w:tblGrid>
      <w:tr w:rsidR="000B50B3" w:rsidRPr="000B50B3" w14:paraId="5FF27AE6" w14:textId="77777777" w:rsidTr="00412BB4">
        <w:trPr>
          <w:trHeight w:val="529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453D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zadania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801F6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01B2D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F5AE6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</w:t>
            </w:r>
          </w:p>
          <w:p w14:paraId="4D8F0351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2B7F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45E48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1E460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Podatek %VAT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F6CB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brutto</w:t>
            </w:r>
          </w:p>
        </w:tc>
      </w:tr>
      <w:tr w:rsidR="000B50B3" w:rsidRPr="000B50B3" w14:paraId="1D9E0F15" w14:textId="77777777" w:rsidTr="00412BB4">
        <w:trPr>
          <w:trHeight w:val="205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1A963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C2104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7F94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2489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87874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EE6E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4C834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14F5A" w14:textId="77777777" w:rsidR="000B50B3" w:rsidRPr="000B50B3" w:rsidRDefault="000B50B3" w:rsidP="000B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</w:tr>
      <w:tr w:rsidR="00D23928" w:rsidRPr="000B50B3" w14:paraId="48E19888" w14:textId="77777777" w:rsidTr="00412BB4">
        <w:trPr>
          <w:trHeight w:val="520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554F2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AA38" w14:textId="463B796C" w:rsidR="00D23928" w:rsidRPr="00412BB4" w:rsidRDefault="00412BB4" w:rsidP="008A2B5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12BB4">
              <w:rPr>
                <w:rFonts w:asciiTheme="minorHAnsi" w:hAnsiTheme="minorHAnsi" w:cstheme="minorHAnsi"/>
              </w:rPr>
              <w:t xml:space="preserve">Farba offsetowa </w:t>
            </w:r>
            <w:r w:rsidRPr="00412BB4">
              <w:rPr>
                <w:rFonts w:asciiTheme="minorHAnsi" w:hAnsiTheme="minorHAnsi" w:cstheme="minorHAnsi"/>
                <w:b/>
              </w:rPr>
              <w:t>BLACK  PANTONE</w:t>
            </w:r>
            <w:r w:rsidRPr="00412BB4">
              <w:rPr>
                <w:rFonts w:asciiTheme="minorHAnsi" w:hAnsiTheme="minorHAnsi" w:cstheme="minorHAnsi"/>
              </w:rPr>
              <w:t xml:space="preserve"> farba drukarska do arkuszowego druku offsetowego na wszystkich typach maszyn, w opakowaniach zawierających się w przedziale od 1 kg do 2,5 kg.</w:t>
            </w:r>
          </w:p>
        </w:tc>
        <w:tc>
          <w:tcPr>
            <w:tcW w:w="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70C2D" w14:textId="77777777" w:rsidR="00D23928" w:rsidRPr="000B50B3" w:rsidRDefault="00D23928" w:rsidP="008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C822" w14:textId="7CCB108B" w:rsidR="00D23928" w:rsidRDefault="00412BB4" w:rsidP="008A2B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30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C7328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A7ED9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494F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64CEB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23928" w:rsidRPr="000B50B3" w14:paraId="684ACE97" w14:textId="77777777" w:rsidTr="00412BB4">
        <w:trPr>
          <w:trHeight w:val="1584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565FC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4074" w14:textId="21E90C5F" w:rsidR="00D23928" w:rsidRPr="00412BB4" w:rsidRDefault="00412BB4" w:rsidP="008A2B55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412BB4">
              <w:rPr>
                <w:rFonts w:asciiTheme="minorHAnsi" w:hAnsiTheme="minorHAnsi" w:cstheme="minorHAnsi"/>
              </w:rPr>
              <w:t xml:space="preserve">Farba offsetowa </w:t>
            </w:r>
            <w:r w:rsidRPr="00412BB4">
              <w:rPr>
                <w:rFonts w:asciiTheme="minorHAnsi" w:hAnsiTheme="minorHAnsi" w:cstheme="minorHAnsi"/>
                <w:b/>
                <w:bCs/>
              </w:rPr>
              <w:t>PANTONE PROCESS MAGENTA</w:t>
            </w:r>
            <w:r w:rsidRPr="00412BB4">
              <w:rPr>
                <w:rFonts w:asciiTheme="minorHAnsi" w:hAnsiTheme="minorHAnsi" w:cstheme="minorHAnsi"/>
              </w:rPr>
              <w:t>  farba do druku offsetowego na maszynach arkuszowych na powierzchnie mało wsiąkliwe (papiery powlekane), farba szybkoschnąca, w opakowaniach zawierających się w przedziale od 1 kg do 2,5 kg.</w:t>
            </w:r>
          </w:p>
        </w:tc>
        <w:tc>
          <w:tcPr>
            <w:tcW w:w="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55B1" w14:textId="77777777" w:rsidR="00D23928" w:rsidRPr="000B50B3" w:rsidRDefault="00D23928" w:rsidP="008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3FF2" w14:textId="1546AF31" w:rsidR="00D23928" w:rsidRDefault="00412BB4" w:rsidP="008A2B55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0D5D1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7A7E3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9E22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F6322" w14:textId="77777777" w:rsidR="00D23928" w:rsidRPr="000B50B3" w:rsidRDefault="00D23928" w:rsidP="00D2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12BB4" w:rsidRPr="000B50B3" w14:paraId="0AC2909E" w14:textId="77777777" w:rsidTr="00412BB4">
        <w:trPr>
          <w:trHeight w:val="398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5C63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FA2A" w14:textId="5712DF65" w:rsidR="00412BB4" w:rsidRPr="00412BB4" w:rsidRDefault="00412BB4" w:rsidP="00412BB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412BB4">
              <w:rPr>
                <w:rFonts w:asciiTheme="minorHAnsi" w:hAnsiTheme="minorHAnsi" w:cstheme="minorHAnsi"/>
              </w:rPr>
              <w:t xml:space="preserve">Farba offsetowa </w:t>
            </w:r>
            <w:r w:rsidRPr="00412BB4">
              <w:rPr>
                <w:rFonts w:asciiTheme="minorHAnsi" w:hAnsiTheme="minorHAnsi" w:cstheme="minorHAnsi"/>
                <w:b/>
                <w:bCs/>
              </w:rPr>
              <w:t>PANTONE PROCESS BLUE</w:t>
            </w:r>
            <w:r w:rsidRPr="00412BB4">
              <w:rPr>
                <w:rFonts w:asciiTheme="minorHAnsi" w:hAnsiTheme="minorHAnsi" w:cstheme="minorHAnsi"/>
              </w:rPr>
              <w:t>  farba do druku offsetowego na maszynach arkuszowych na powierzchnie mało wsiąkliwe (papiery powlekane), farba szybkoschnąca, w opakowaniach zawierających się w przedziale od 1 kg do 2,5 kg.</w:t>
            </w:r>
          </w:p>
        </w:tc>
        <w:tc>
          <w:tcPr>
            <w:tcW w:w="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1D993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BEB6" w14:textId="60F5CCFB" w:rsidR="00412BB4" w:rsidRDefault="00412BB4" w:rsidP="00412BB4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0B94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A2733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EA1DF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D9C0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12BB4" w:rsidRPr="000B50B3" w14:paraId="75F4024D" w14:textId="77777777" w:rsidTr="00412BB4">
        <w:trPr>
          <w:trHeight w:val="282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A63B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2569" w14:textId="4B94BA25" w:rsidR="00412BB4" w:rsidRPr="00412BB4" w:rsidRDefault="00412BB4" w:rsidP="00412BB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412BB4">
              <w:rPr>
                <w:rFonts w:asciiTheme="minorHAnsi" w:hAnsiTheme="minorHAnsi" w:cstheme="minorHAnsi"/>
              </w:rPr>
              <w:t xml:space="preserve">Farba offsetowa </w:t>
            </w:r>
            <w:r w:rsidRPr="00412BB4">
              <w:rPr>
                <w:rFonts w:asciiTheme="minorHAnsi" w:hAnsiTheme="minorHAnsi" w:cstheme="minorHAnsi"/>
                <w:b/>
              </w:rPr>
              <w:t>361 PANTONE</w:t>
            </w:r>
            <w:r w:rsidRPr="00412BB4">
              <w:rPr>
                <w:rFonts w:asciiTheme="minorHAnsi" w:hAnsiTheme="minorHAnsi" w:cstheme="minorHAnsi"/>
              </w:rPr>
              <w:t xml:space="preserve"> farba drukarska do arkuszowego druku offsetowego na wszystkich typach maszyn, w opakowaniach zawierających się w przedziale od 1 kg do 2,5 kg</w:t>
            </w:r>
          </w:p>
        </w:tc>
        <w:tc>
          <w:tcPr>
            <w:tcW w:w="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81046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332E" w14:textId="4666E1B2" w:rsidR="00412BB4" w:rsidRDefault="00412BB4" w:rsidP="00412BB4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95F2E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517AA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9B830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BFBB3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12BB4" w:rsidRPr="000B50B3" w14:paraId="7E4AECF4" w14:textId="77777777" w:rsidTr="00412BB4">
        <w:trPr>
          <w:trHeight w:val="607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2FA" w14:textId="77777777" w:rsidR="00412BB4" w:rsidRPr="000B50B3" w:rsidRDefault="00412BB4" w:rsidP="00412B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0B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462A" w14:textId="52C23717" w:rsidR="00412BB4" w:rsidRPr="00412BB4" w:rsidRDefault="00412BB4" w:rsidP="00412BB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412BB4">
              <w:rPr>
                <w:rFonts w:asciiTheme="minorHAnsi" w:hAnsiTheme="minorHAnsi" w:cstheme="minorHAnsi"/>
              </w:rPr>
              <w:t xml:space="preserve">Farba offsetowa </w:t>
            </w:r>
            <w:r w:rsidRPr="00412BB4">
              <w:rPr>
                <w:rFonts w:asciiTheme="minorHAnsi" w:hAnsiTheme="minorHAnsi" w:cstheme="minorHAnsi"/>
                <w:b/>
              </w:rPr>
              <w:t xml:space="preserve">PURPLE </w:t>
            </w:r>
            <w:r w:rsidRPr="00412BB4">
              <w:rPr>
                <w:rFonts w:asciiTheme="minorHAnsi" w:hAnsiTheme="minorHAnsi" w:cstheme="minorHAnsi"/>
                <w:b/>
                <w:bCs/>
              </w:rPr>
              <w:t>PANTONE</w:t>
            </w:r>
            <w:r w:rsidRPr="00412BB4">
              <w:rPr>
                <w:rFonts w:asciiTheme="minorHAnsi" w:hAnsiTheme="minorHAnsi" w:cstheme="minorHAnsi"/>
              </w:rPr>
              <w:t xml:space="preserve"> farba drukarska do arkuszowego druku offsetowego na wszystkich typach maszyn, w opakowaniach zawierających się w przedziale od 0,5 kg do 2,5 kg.</w:t>
            </w:r>
          </w:p>
        </w:tc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9F8ED3" w14:textId="77777777" w:rsidR="00412BB4" w:rsidRPr="000B50B3" w:rsidRDefault="00412BB4" w:rsidP="00412B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</w:pPr>
            <w:r w:rsidRPr="000B50B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kg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1F1F" w14:textId="0978742A" w:rsidR="00412BB4" w:rsidRDefault="00412BB4" w:rsidP="00412BB4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2,5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1ECBD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3C788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A8112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6997B" w14:textId="77777777" w:rsidR="00412BB4" w:rsidRPr="000B50B3" w:rsidRDefault="00412BB4" w:rsidP="00412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15891E6" w14:textId="45FD96EF" w:rsidR="0003209C" w:rsidRPr="008A5156" w:rsidRDefault="0003209C" w:rsidP="00E1524F">
      <w:pPr>
        <w:spacing w:after="0"/>
        <w:rPr>
          <w:rFonts w:ascii="Arial" w:hAnsi="Arial" w:cs="Arial"/>
        </w:rPr>
      </w:pPr>
      <w:r w:rsidRPr="008A5156">
        <w:rPr>
          <w:rFonts w:ascii="Arial" w:hAnsi="Arial" w:cs="Arial"/>
          <w:b/>
        </w:rPr>
        <w:t>Termin przydatności do użycia</w:t>
      </w:r>
      <w:r w:rsidRPr="0003209C">
        <w:rPr>
          <w:rFonts w:ascii="Arial" w:hAnsi="Arial" w:cs="Arial"/>
          <w:b/>
        </w:rPr>
        <w:t>:</w:t>
      </w:r>
      <w:r w:rsidRPr="008A5156">
        <w:rPr>
          <w:rFonts w:ascii="Arial" w:hAnsi="Arial" w:cs="Arial"/>
        </w:rPr>
        <w:t xml:space="preserve"> nie krótszy niż 24 miesiące od daty dostawy</w:t>
      </w:r>
    </w:p>
    <w:p w14:paraId="7B3A0169" w14:textId="285FBBEE" w:rsidR="00F74EF4" w:rsidRDefault="0003209C" w:rsidP="00E1524F">
      <w:pPr>
        <w:spacing w:after="0"/>
        <w:contextualSpacing/>
        <w:rPr>
          <w:rFonts w:ascii="Arial" w:hAnsi="Arial" w:cs="Arial"/>
        </w:rPr>
      </w:pPr>
      <w:r w:rsidRPr="008A5156">
        <w:rPr>
          <w:rFonts w:ascii="Arial" w:hAnsi="Arial" w:cs="Arial"/>
          <w:b/>
        </w:rPr>
        <w:t>Warunki dostawy</w:t>
      </w:r>
      <w:r w:rsidRPr="0003209C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na koszt Wykonawcy</w:t>
      </w:r>
    </w:p>
    <w:p w14:paraId="7BB959F9" w14:textId="754E100F" w:rsidR="0003209C" w:rsidRPr="0003209C" w:rsidRDefault="0003209C" w:rsidP="00E1524F">
      <w:pPr>
        <w:spacing w:after="0"/>
        <w:contextualSpacing/>
        <w:rPr>
          <w:rFonts w:ascii="Arial" w:hAnsi="Arial" w:cs="Arial"/>
        </w:rPr>
      </w:pPr>
      <w:r w:rsidRPr="0003209C">
        <w:rPr>
          <w:rFonts w:ascii="Arial" w:hAnsi="Arial" w:cs="Arial"/>
          <w:b/>
        </w:rPr>
        <w:t>Miejsce dostawy:</w:t>
      </w:r>
      <w:r w:rsidRPr="0003209C">
        <w:t xml:space="preserve"> </w:t>
      </w:r>
      <w:r>
        <w:rPr>
          <w:rFonts w:ascii="Arial" w:hAnsi="Arial" w:cs="Arial"/>
        </w:rPr>
        <w:t xml:space="preserve">Komorowo, </w:t>
      </w:r>
      <w:r w:rsidRPr="0003209C">
        <w:rPr>
          <w:rFonts w:ascii="Arial" w:hAnsi="Arial" w:cs="Arial"/>
        </w:rPr>
        <w:t>07-310 Ostrów Mazowiecka</w:t>
      </w:r>
    </w:p>
    <w:p w14:paraId="0B1BF8AF" w14:textId="7DE6C92F" w:rsidR="00E21F71" w:rsidRDefault="00E21F71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0902400" w14:textId="723CD6D4" w:rsidR="00252D27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Oprócz ceny prosimy również o wskazanie możliwego terminu realizacji </w:t>
      </w:r>
      <w:r w:rsidR="008264ED">
        <w:rPr>
          <w:rFonts w:ascii="Arial" w:hAnsi="Arial" w:cs="Arial"/>
          <w:b/>
          <w:sz w:val="24"/>
          <w:szCs w:val="24"/>
        </w:rPr>
        <w:t>zamówienia</w:t>
      </w:r>
      <w:r>
        <w:rPr>
          <w:rFonts w:ascii="Arial" w:hAnsi="Arial" w:cs="Arial"/>
          <w:b/>
          <w:sz w:val="24"/>
          <w:szCs w:val="24"/>
        </w:rPr>
        <w:t xml:space="preserve"> w dniach /miesiącach ………………………… od dnia zawarcia umowy.</w:t>
      </w:r>
    </w:p>
    <w:p w14:paraId="04C1D2CB" w14:textId="77777777" w:rsidR="00252D27" w:rsidRDefault="00252D2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3CDB327" w14:textId="77777777" w:rsidR="002B1069" w:rsidRPr="008F4FC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0CD1412D" w14:textId="06B83CAB" w:rsidR="007F0D51" w:rsidRPr="00E1524F" w:rsidRDefault="002B1069" w:rsidP="00E1524F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sectPr w:rsidR="007F0D51" w:rsidRPr="00E1524F" w:rsidSect="00E152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2" w:bottom="567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79E35" w14:textId="77777777" w:rsidR="00E46AD8" w:rsidRDefault="00E46AD8" w:rsidP="00B25867">
      <w:pPr>
        <w:spacing w:after="0" w:line="240" w:lineRule="auto"/>
      </w:pPr>
      <w:r>
        <w:separator/>
      </w:r>
    </w:p>
  </w:endnote>
  <w:endnote w:type="continuationSeparator" w:id="0">
    <w:p w14:paraId="5BC1B3C5" w14:textId="77777777" w:rsidR="00E46AD8" w:rsidRDefault="00E46AD8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50A3" w14:textId="77777777" w:rsidR="0003209C" w:rsidRDefault="000320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1F6" w14:textId="56C15781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0158B1" w:rsidRPr="000158B1">
      <w:rPr>
        <w:rFonts w:ascii="Cambria" w:hAnsi="Cambria"/>
        <w:noProof/>
      </w:rPr>
      <w:t>1</w:t>
    </w:r>
    <w:r>
      <w:fldChar w:fldCharType="end"/>
    </w:r>
  </w:p>
  <w:p w14:paraId="1D7269B8" w14:textId="77777777" w:rsidR="00CD0A70" w:rsidRDefault="00CD0A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B94F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06C1DF2C" w14:textId="77777777" w:rsidR="00CD0A70" w:rsidRDefault="00CD0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C3B29" w14:textId="77777777" w:rsidR="00E46AD8" w:rsidRDefault="00E46AD8" w:rsidP="00B25867">
      <w:pPr>
        <w:spacing w:after="0" w:line="240" w:lineRule="auto"/>
      </w:pPr>
      <w:r>
        <w:separator/>
      </w:r>
    </w:p>
  </w:footnote>
  <w:footnote w:type="continuationSeparator" w:id="0">
    <w:p w14:paraId="69F9ACB1" w14:textId="77777777" w:rsidR="00E46AD8" w:rsidRDefault="00E46AD8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CB512" w14:textId="77777777" w:rsidR="0003209C" w:rsidRDefault="000320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C954" w14:textId="77777777" w:rsidR="00CD0A70" w:rsidRDefault="00CD0A70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02CB" w14:textId="77777777" w:rsidR="00CD0A70" w:rsidRPr="009D2DD0" w:rsidRDefault="00CD0A70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5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2124583">
    <w:abstractNumId w:val="5"/>
  </w:num>
  <w:num w:numId="2" w16cid:durableId="1153523778">
    <w:abstractNumId w:val="13"/>
  </w:num>
  <w:num w:numId="3" w16cid:durableId="923953383">
    <w:abstractNumId w:val="8"/>
  </w:num>
  <w:num w:numId="4" w16cid:durableId="246306927">
    <w:abstractNumId w:val="10"/>
  </w:num>
  <w:num w:numId="5" w16cid:durableId="2138982961">
    <w:abstractNumId w:val="15"/>
  </w:num>
  <w:num w:numId="6" w16cid:durableId="49623610">
    <w:abstractNumId w:val="12"/>
  </w:num>
  <w:num w:numId="7" w16cid:durableId="125510183">
    <w:abstractNumId w:val="2"/>
  </w:num>
  <w:num w:numId="8" w16cid:durableId="606891431">
    <w:abstractNumId w:val="14"/>
  </w:num>
  <w:num w:numId="9" w16cid:durableId="1718821100">
    <w:abstractNumId w:val="9"/>
  </w:num>
  <w:num w:numId="10" w16cid:durableId="1433210870">
    <w:abstractNumId w:val="3"/>
  </w:num>
  <w:num w:numId="11" w16cid:durableId="1263340981">
    <w:abstractNumId w:val="11"/>
  </w:num>
  <w:num w:numId="12" w16cid:durableId="1353140714">
    <w:abstractNumId w:val="0"/>
  </w:num>
  <w:num w:numId="13" w16cid:durableId="1122697379">
    <w:abstractNumId w:val="1"/>
  </w:num>
  <w:num w:numId="14" w16cid:durableId="1664578493">
    <w:abstractNumId w:val="4"/>
  </w:num>
  <w:num w:numId="15" w16cid:durableId="1588885324">
    <w:abstractNumId w:val="7"/>
  </w:num>
  <w:num w:numId="16" w16cid:durableId="1583297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158B1"/>
    <w:rsid w:val="000211CF"/>
    <w:rsid w:val="0003209C"/>
    <w:rsid w:val="000332E6"/>
    <w:rsid w:val="000807A8"/>
    <w:rsid w:val="000839E3"/>
    <w:rsid w:val="00084301"/>
    <w:rsid w:val="00097901"/>
    <w:rsid w:val="000B1E5B"/>
    <w:rsid w:val="000B50B3"/>
    <w:rsid w:val="000D70EC"/>
    <w:rsid w:val="000F3889"/>
    <w:rsid w:val="001064FC"/>
    <w:rsid w:val="001236D3"/>
    <w:rsid w:val="0013006E"/>
    <w:rsid w:val="001554C4"/>
    <w:rsid w:val="00192A0E"/>
    <w:rsid w:val="001A0279"/>
    <w:rsid w:val="001A1830"/>
    <w:rsid w:val="001A4746"/>
    <w:rsid w:val="001B40A2"/>
    <w:rsid w:val="001B53CD"/>
    <w:rsid w:val="001B753B"/>
    <w:rsid w:val="001F4FE3"/>
    <w:rsid w:val="00206EBA"/>
    <w:rsid w:val="00212524"/>
    <w:rsid w:val="00233562"/>
    <w:rsid w:val="00235E79"/>
    <w:rsid w:val="002368C6"/>
    <w:rsid w:val="00240285"/>
    <w:rsid w:val="00252D27"/>
    <w:rsid w:val="00256830"/>
    <w:rsid w:val="0026028A"/>
    <w:rsid w:val="002658CA"/>
    <w:rsid w:val="002A7ACD"/>
    <w:rsid w:val="002B1069"/>
    <w:rsid w:val="002C02DB"/>
    <w:rsid w:val="00362CF1"/>
    <w:rsid w:val="00371E6B"/>
    <w:rsid w:val="003A6E0D"/>
    <w:rsid w:val="003E5883"/>
    <w:rsid w:val="003F1A61"/>
    <w:rsid w:val="003F3149"/>
    <w:rsid w:val="004075B0"/>
    <w:rsid w:val="00412BB4"/>
    <w:rsid w:val="004654C4"/>
    <w:rsid w:val="004775B3"/>
    <w:rsid w:val="004843A6"/>
    <w:rsid w:val="004B300B"/>
    <w:rsid w:val="004E1616"/>
    <w:rsid w:val="004E3084"/>
    <w:rsid w:val="00537C48"/>
    <w:rsid w:val="00540BF9"/>
    <w:rsid w:val="005440D9"/>
    <w:rsid w:val="00573779"/>
    <w:rsid w:val="00582B98"/>
    <w:rsid w:val="0059015C"/>
    <w:rsid w:val="00597946"/>
    <w:rsid w:val="005A5E00"/>
    <w:rsid w:val="005A721E"/>
    <w:rsid w:val="005F69E0"/>
    <w:rsid w:val="006421DE"/>
    <w:rsid w:val="006556DF"/>
    <w:rsid w:val="00657E4B"/>
    <w:rsid w:val="00671AB1"/>
    <w:rsid w:val="00687DE6"/>
    <w:rsid w:val="006D0746"/>
    <w:rsid w:val="006E3C7D"/>
    <w:rsid w:val="006F1872"/>
    <w:rsid w:val="006F6D21"/>
    <w:rsid w:val="007019F4"/>
    <w:rsid w:val="007243AB"/>
    <w:rsid w:val="00735548"/>
    <w:rsid w:val="007370ED"/>
    <w:rsid w:val="0073766F"/>
    <w:rsid w:val="00740C18"/>
    <w:rsid w:val="007755B8"/>
    <w:rsid w:val="00790065"/>
    <w:rsid w:val="007A0059"/>
    <w:rsid w:val="007F0D51"/>
    <w:rsid w:val="007F5F29"/>
    <w:rsid w:val="00812339"/>
    <w:rsid w:val="00824357"/>
    <w:rsid w:val="008264ED"/>
    <w:rsid w:val="008723B9"/>
    <w:rsid w:val="00885131"/>
    <w:rsid w:val="0089175C"/>
    <w:rsid w:val="00891E54"/>
    <w:rsid w:val="008A2B55"/>
    <w:rsid w:val="008F7714"/>
    <w:rsid w:val="009540CD"/>
    <w:rsid w:val="00972B41"/>
    <w:rsid w:val="00974E1D"/>
    <w:rsid w:val="00980FAE"/>
    <w:rsid w:val="0098486E"/>
    <w:rsid w:val="009877F6"/>
    <w:rsid w:val="009A510F"/>
    <w:rsid w:val="009B4B8E"/>
    <w:rsid w:val="009C0FC9"/>
    <w:rsid w:val="009D4F9A"/>
    <w:rsid w:val="009E0C93"/>
    <w:rsid w:val="009F4CBC"/>
    <w:rsid w:val="00A12E0C"/>
    <w:rsid w:val="00A21FBC"/>
    <w:rsid w:val="00A22400"/>
    <w:rsid w:val="00A40FEF"/>
    <w:rsid w:val="00A453EA"/>
    <w:rsid w:val="00A76EE0"/>
    <w:rsid w:val="00A8247D"/>
    <w:rsid w:val="00A83AFE"/>
    <w:rsid w:val="00AB452A"/>
    <w:rsid w:val="00AD5313"/>
    <w:rsid w:val="00AE200E"/>
    <w:rsid w:val="00B25867"/>
    <w:rsid w:val="00B66E00"/>
    <w:rsid w:val="00B86696"/>
    <w:rsid w:val="00BD3B93"/>
    <w:rsid w:val="00BF480D"/>
    <w:rsid w:val="00C000A7"/>
    <w:rsid w:val="00C122BF"/>
    <w:rsid w:val="00C36779"/>
    <w:rsid w:val="00C40DD9"/>
    <w:rsid w:val="00C50FE2"/>
    <w:rsid w:val="00C6065E"/>
    <w:rsid w:val="00CA2E8A"/>
    <w:rsid w:val="00CD0A70"/>
    <w:rsid w:val="00CD1BBA"/>
    <w:rsid w:val="00CE6425"/>
    <w:rsid w:val="00D13A85"/>
    <w:rsid w:val="00D23928"/>
    <w:rsid w:val="00D65EE0"/>
    <w:rsid w:val="00D71396"/>
    <w:rsid w:val="00DD121D"/>
    <w:rsid w:val="00DD2ED9"/>
    <w:rsid w:val="00E10C8F"/>
    <w:rsid w:val="00E1524F"/>
    <w:rsid w:val="00E16708"/>
    <w:rsid w:val="00E21F71"/>
    <w:rsid w:val="00E46AD8"/>
    <w:rsid w:val="00E47990"/>
    <w:rsid w:val="00E61073"/>
    <w:rsid w:val="00E732B3"/>
    <w:rsid w:val="00E80880"/>
    <w:rsid w:val="00E827F3"/>
    <w:rsid w:val="00E92979"/>
    <w:rsid w:val="00E939BD"/>
    <w:rsid w:val="00EA4690"/>
    <w:rsid w:val="00EC1659"/>
    <w:rsid w:val="00ED05DB"/>
    <w:rsid w:val="00EE2E76"/>
    <w:rsid w:val="00EE702B"/>
    <w:rsid w:val="00F014C9"/>
    <w:rsid w:val="00F12512"/>
    <w:rsid w:val="00F14ACF"/>
    <w:rsid w:val="00F22237"/>
    <w:rsid w:val="00F2407C"/>
    <w:rsid w:val="00F354C4"/>
    <w:rsid w:val="00F46F0C"/>
    <w:rsid w:val="00F56C8D"/>
    <w:rsid w:val="00F74EF4"/>
    <w:rsid w:val="00F8536D"/>
    <w:rsid w:val="00FA12A1"/>
    <w:rsid w:val="00FB2569"/>
    <w:rsid w:val="00FC18B0"/>
    <w:rsid w:val="00FC18BB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696B8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97kxplNRFAQ76MzuZtAYuz9sRGmgk64NCggg+2Ry5nA=</DigestValue>
      </Reference>
      <Reference URI="#INFO">
        <DigestMethod Algorithm="http://www.w3.org/2001/04/xmlenc#sha256"/>
        <DigestValue>otMz8wGFZE0J1s+aLxIVYGRQvdjcgfYM5jz1/Wrd2Xk=</DigestValue>
      </Reference>
    </SignedInfo>
    <SignatureValue>RoQ6U8JWrhgzrTTJfajxDFA07lPQ+PYrKFK6jS+OkFGCKc7P67Km/KDHhVzQg6dKAnrRIb8D4rvsr48IXXQSjw==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Props1.xml><?xml version="1.0" encoding="utf-8"?>
<ds:datastoreItem xmlns:ds="http://schemas.openxmlformats.org/officeDocument/2006/customXml" ds:itemID="{C6456063-84A4-4031-8D67-DB4D50AA8A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C8C7E-59FA-4A1B-85A0-3D374497D6D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514F5E0-E742-4897-8107-C9E7B27CE3A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2703</Characters>
  <Application>Microsoft Office Word</Application>
  <DocSecurity>0</DocSecurity>
  <Lines>142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KYĆ Irmina</cp:lastModifiedBy>
  <cp:revision>4</cp:revision>
  <cp:lastPrinted>2024-10-07T04:59:00Z</cp:lastPrinted>
  <dcterms:created xsi:type="dcterms:W3CDTF">2026-04-21T12:34:00Z</dcterms:created>
  <dcterms:modified xsi:type="dcterms:W3CDTF">2026-04-21T12:46:00Z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rl6OP+gM5V3+Xmd/mb8B6JjPLn/JySXf</vt:lpwstr>
  </property>
  <property fmtid="{D5CDD505-2E9C-101B-9397-08002B2CF9AE}" pid="6" name="s5636:Creator type=author">
    <vt:lpwstr>Czaplicka Anna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be5ec6e2-4668-4b6e-af50-417a47a119aa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10.30.140.7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